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59" w:rsidRDefault="00084059"/>
    <w:p w:rsidR="000923DF" w:rsidRPr="002E554D" w:rsidRDefault="002E554D">
      <w:r>
        <w:t xml:space="preserve">Using Table 9B on Page 37 in Maria’s Restaurant Guide &amp; Workbook, find the total cooling capacity </w:t>
      </w:r>
      <w:r w:rsidR="00894547">
        <w:t xml:space="preserve">in Btuh </w:t>
      </w:r>
      <w:r>
        <w:t>for the XHP 7.5-86Z in operating in low speed with a return air wet bulb temperature of 67</w:t>
      </w:r>
      <w:r>
        <w:rPr>
          <w:vertAlign w:val="superscript"/>
        </w:rPr>
        <w:t>O</w:t>
      </w:r>
      <w:r>
        <w:t>F and a fan CFM of 3,000.</w:t>
      </w:r>
    </w:p>
    <w:p w:rsidR="00026DC0" w:rsidRDefault="00026DC0" w:rsidP="00026DC0"/>
    <w:p w:rsidR="00A763AA" w:rsidRDefault="00A763AA" w:rsidP="00A763AA">
      <w:pPr>
        <w:rPr>
          <w:color w:val="FF0000"/>
        </w:rPr>
      </w:pPr>
    </w:p>
    <w:p w:rsidR="009B00C3" w:rsidRDefault="009B00C3" w:rsidP="00A763AA"/>
    <w:p w:rsidR="00894547" w:rsidRDefault="005E05FF" w:rsidP="00894547">
      <w:r>
        <w:rPr>
          <w:color w:val="FF0000"/>
        </w:rPr>
        <w:t xml:space="preserve"> </w:t>
      </w:r>
      <w:r w:rsidR="00894547">
        <w:t>Using Table 9B on Page 37 in Maria’s Restaurant Guide &amp; Workbook, find the total latent capacity in Btuh for the XHP 7.5-86Z in operating in low speed with a return air wet bulb temperature of 67</w:t>
      </w:r>
      <w:r w:rsidR="00894547">
        <w:rPr>
          <w:vertAlign w:val="superscript"/>
        </w:rPr>
        <w:t>O</w:t>
      </w:r>
      <w:r w:rsidR="00894547">
        <w:t>F and a fan CFM of 3,000 with a 75</w:t>
      </w:r>
      <w:r w:rsidR="00894547" w:rsidRPr="00894547">
        <w:rPr>
          <w:vertAlign w:val="superscript"/>
        </w:rPr>
        <w:t xml:space="preserve"> </w:t>
      </w:r>
      <w:r w:rsidR="00894547">
        <w:rPr>
          <w:vertAlign w:val="superscript"/>
        </w:rPr>
        <w:t>O</w:t>
      </w:r>
      <w:r w:rsidR="00894547">
        <w:t>F outdoor dry bulb temperature.</w:t>
      </w:r>
    </w:p>
    <w:p w:rsidR="00894547" w:rsidRDefault="00894547" w:rsidP="00894547"/>
    <w:p w:rsidR="00DF4C77" w:rsidRDefault="00DF4C77" w:rsidP="00265401">
      <w:pPr>
        <w:rPr>
          <w:color w:val="FF0000"/>
        </w:rPr>
      </w:pPr>
    </w:p>
    <w:p w:rsidR="009B00C3" w:rsidRDefault="009B00C3" w:rsidP="00265401">
      <w:pPr>
        <w:rPr>
          <w:color w:val="FF0000"/>
        </w:rPr>
      </w:pPr>
    </w:p>
    <w:p w:rsidR="009B00C3" w:rsidRDefault="009B00C3" w:rsidP="00265401">
      <w:pPr>
        <w:rPr>
          <w:color w:val="FF0000"/>
        </w:rPr>
      </w:pPr>
    </w:p>
    <w:p w:rsidR="00DF4C77" w:rsidRDefault="00DF4C77" w:rsidP="00DF4C77">
      <w:r>
        <w:t>Using Table 9</w:t>
      </w:r>
      <w:r w:rsidR="00304996">
        <w:t>C</w:t>
      </w:r>
      <w:r>
        <w:t xml:space="preserve"> on Page 38 in Maria’s Restaurant Guide &amp; Workbook, find the total latent capacity in Btuh for the XHP 10-86Z in operating in high speed with a return air wet bulb temperature of 67</w:t>
      </w:r>
      <w:r>
        <w:rPr>
          <w:vertAlign w:val="superscript"/>
        </w:rPr>
        <w:t>O</w:t>
      </w:r>
      <w:r>
        <w:t xml:space="preserve">F and a fan CFM of 3,200 with </w:t>
      </w:r>
      <w:proofErr w:type="gramStart"/>
      <w:r>
        <w:t>a</w:t>
      </w:r>
      <w:proofErr w:type="gramEnd"/>
      <w:r>
        <w:t xml:space="preserve"> 8</w:t>
      </w:r>
      <w:r w:rsidR="000F092E">
        <w:t>5</w:t>
      </w:r>
      <w:r>
        <w:rPr>
          <w:vertAlign w:val="superscript"/>
        </w:rPr>
        <w:t>O</w:t>
      </w:r>
      <w:r>
        <w:t>F outdoor dry bulb temperature.</w:t>
      </w:r>
    </w:p>
    <w:p w:rsidR="00DF4C77" w:rsidRDefault="00DF4C77" w:rsidP="00DF4C77">
      <w:pPr>
        <w:rPr>
          <w:color w:val="FF0000"/>
        </w:rPr>
      </w:pPr>
    </w:p>
    <w:p w:rsidR="00DF4C77" w:rsidRDefault="00DF4C77" w:rsidP="00265401">
      <w:pPr>
        <w:rPr>
          <w:color w:val="FF0000"/>
        </w:rPr>
      </w:pPr>
    </w:p>
    <w:p w:rsidR="009B00C3" w:rsidRDefault="009B00C3" w:rsidP="00265401">
      <w:pPr>
        <w:rPr>
          <w:color w:val="FF0000"/>
        </w:rPr>
      </w:pPr>
    </w:p>
    <w:p w:rsidR="00DF4C77" w:rsidRPr="00D92974" w:rsidRDefault="00DF4C77" w:rsidP="00265401">
      <w:r w:rsidRPr="00D92974">
        <w:t>Find the sensible heat for the previous example where the latent heat is 42,840 and the total capacity is 126,000.</w:t>
      </w:r>
    </w:p>
    <w:p w:rsidR="00DF4C77" w:rsidRDefault="00DF4C77" w:rsidP="00265401">
      <w:pPr>
        <w:rPr>
          <w:color w:val="FF0000"/>
        </w:rPr>
      </w:pPr>
    </w:p>
    <w:p w:rsidR="00451D83" w:rsidRDefault="00451D83" w:rsidP="00304996">
      <w:pPr>
        <w:rPr>
          <w:color w:val="FF0000"/>
        </w:rPr>
      </w:pPr>
    </w:p>
    <w:p w:rsidR="009B00C3" w:rsidRDefault="009B00C3" w:rsidP="00304996">
      <w:pPr>
        <w:rPr>
          <w:color w:val="FF0000"/>
        </w:rPr>
      </w:pPr>
    </w:p>
    <w:p w:rsidR="009B00C3" w:rsidRDefault="009B00C3" w:rsidP="00304996">
      <w:pPr>
        <w:rPr>
          <w:color w:val="FF0000"/>
        </w:rPr>
      </w:pPr>
      <w:bookmarkStart w:id="0" w:name="_GoBack"/>
      <w:bookmarkEnd w:id="0"/>
    </w:p>
    <w:p w:rsidR="00451D83" w:rsidRPr="00BC303C"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451D83" w:rsidRDefault="00451D83" w:rsidP="00BC303C">
      <w:pPr>
        <w:jc w:val="both"/>
        <w:rPr>
          <w:color w:val="00B050"/>
        </w:rPr>
      </w:pPr>
      <w:r w:rsidRPr="00BC303C">
        <w:rPr>
          <w:color w:val="00B050"/>
        </w:rPr>
        <w:t>Changing fan speed and thus, the CFM changes the performance of the commercial equipment.  This often happens when a pulley position is changed so the wrong size belt can be put on to get it running. The change in performance may then become the cause of many call backs and the change does not get caught.</w:t>
      </w:r>
    </w:p>
    <w:p w:rsidR="007C5ED3" w:rsidRDefault="007C5ED3" w:rsidP="00BC303C">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11" w:rsidRDefault="00226F11" w:rsidP="00A763AA">
      <w:r>
        <w:separator/>
      </w:r>
    </w:p>
  </w:endnote>
  <w:endnote w:type="continuationSeparator" w:id="0">
    <w:p w:rsidR="00226F11" w:rsidRDefault="00226F11"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11" w:rsidRDefault="00226F11" w:rsidP="00A763AA">
      <w:r>
        <w:separator/>
      </w:r>
    </w:p>
  </w:footnote>
  <w:footnote w:type="continuationSeparator" w:id="0">
    <w:p w:rsidR="00226F11" w:rsidRDefault="00226F11" w:rsidP="00A7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AA" w:rsidRDefault="008F363E">
    <w:pPr>
      <w:pStyle w:val="Header"/>
    </w:pPr>
    <w:r>
      <w:t xml:space="preserve">Educator Answers for </w:t>
    </w:r>
    <w:r w:rsidR="00A763AA">
      <w:t xml:space="preserve">Worksheet </w:t>
    </w:r>
    <w:r w:rsidR="0037745F">
      <w:t>8</w:t>
    </w:r>
    <w:r w:rsidR="00A763AA">
      <w:t xml:space="preserve"> Chapter </w:t>
    </w:r>
    <w:r w:rsidR="0047421E">
      <w:t>2</w:t>
    </w:r>
    <w:r w:rsidR="00A763AA">
      <w:t xml:space="preserve"> Maria’s Restaurant</w:t>
    </w:r>
    <w:r w:rsidR="0042156E">
      <w:t xml:space="preserve"> </w:t>
    </w:r>
    <w:r w:rsidR="002E554D">
      <w:t>Sizing for Cooling</w:t>
    </w:r>
    <w:r w:rsidR="00304996">
      <w:t xml:space="preserve"> (Expanded Data Charts)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3AA"/>
    <w:rsid w:val="00026DC0"/>
    <w:rsid w:val="00050C83"/>
    <w:rsid w:val="000741F4"/>
    <w:rsid w:val="00084059"/>
    <w:rsid w:val="000923DF"/>
    <w:rsid w:val="000C2891"/>
    <w:rsid w:val="000F092E"/>
    <w:rsid w:val="000F16A7"/>
    <w:rsid w:val="00116405"/>
    <w:rsid w:val="00224A62"/>
    <w:rsid w:val="00224F3D"/>
    <w:rsid w:val="00226F11"/>
    <w:rsid w:val="0025083C"/>
    <w:rsid w:val="00265401"/>
    <w:rsid w:val="002776A9"/>
    <w:rsid w:val="002E554D"/>
    <w:rsid w:val="00304996"/>
    <w:rsid w:val="00343E45"/>
    <w:rsid w:val="0037745F"/>
    <w:rsid w:val="0039501F"/>
    <w:rsid w:val="003B3F13"/>
    <w:rsid w:val="0042156E"/>
    <w:rsid w:val="00451D83"/>
    <w:rsid w:val="0047421E"/>
    <w:rsid w:val="00476933"/>
    <w:rsid w:val="004D61AA"/>
    <w:rsid w:val="00597772"/>
    <w:rsid w:val="005E05FF"/>
    <w:rsid w:val="006821B8"/>
    <w:rsid w:val="006E4E7A"/>
    <w:rsid w:val="007605F9"/>
    <w:rsid w:val="0079356E"/>
    <w:rsid w:val="00796562"/>
    <w:rsid w:val="007C5ED3"/>
    <w:rsid w:val="007C741A"/>
    <w:rsid w:val="00821092"/>
    <w:rsid w:val="00825789"/>
    <w:rsid w:val="00894547"/>
    <w:rsid w:val="008B6DDF"/>
    <w:rsid w:val="008F363E"/>
    <w:rsid w:val="00922FD9"/>
    <w:rsid w:val="00946B92"/>
    <w:rsid w:val="00954568"/>
    <w:rsid w:val="009B00C3"/>
    <w:rsid w:val="00A066DA"/>
    <w:rsid w:val="00A140D6"/>
    <w:rsid w:val="00A21124"/>
    <w:rsid w:val="00A763AA"/>
    <w:rsid w:val="00AC75A4"/>
    <w:rsid w:val="00B133E7"/>
    <w:rsid w:val="00BA5E0B"/>
    <w:rsid w:val="00BC303C"/>
    <w:rsid w:val="00C53E10"/>
    <w:rsid w:val="00D52D21"/>
    <w:rsid w:val="00D848B9"/>
    <w:rsid w:val="00D860E3"/>
    <w:rsid w:val="00D92974"/>
    <w:rsid w:val="00DC7343"/>
    <w:rsid w:val="00DF4C77"/>
    <w:rsid w:val="00E0667E"/>
    <w:rsid w:val="00E302FB"/>
    <w:rsid w:val="00E401AF"/>
    <w:rsid w:val="00E73D91"/>
    <w:rsid w:val="00E93049"/>
    <w:rsid w:val="00E9419C"/>
    <w:rsid w:val="00EA419E"/>
    <w:rsid w:val="00ED791A"/>
    <w:rsid w:val="00F554B7"/>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51B8D"/>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2017-06-22T16:20:00Z</dcterms:created>
  <dcterms:modified xsi:type="dcterms:W3CDTF">2019-06-07T14:27:00Z</dcterms:modified>
</cp:coreProperties>
</file>